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6F" w:rsidRPr="00F2506F" w:rsidRDefault="00F2506F" w:rsidP="00F2506F">
      <w:pPr>
        <w:rPr>
          <w:sz w:val="24"/>
          <w:szCs w:val="24"/>
        </w:rPr>
      </w:pPr>
      <w:r>
        <w:rPr>
          <w:sz w:val="24"/>
          <w:szCs w:val="24"/>
        </w:rPr>
        <w:t>Annexe 2</w:t>
      </w:r>
      <w:bookmarkStart w:id="0" w:name="_GoBack"/>
      <w:bookmarkEnd w:id="0"/>
    </w:p>
    <w:p w:rsidR="00836983" w:rsidRPr="00F061ED" w:rsidRDefault="00D3014D" w:rsidP="00D3014D">
      <w:pPr>
        <w:jc w:val="center"/>
        <w:rPr>
          <w:sz w:val="28"/>
          <w:szCs w:val="28"/>
        </w:rPr>
      </w:pPr>
      <w:r w:rsidRPr="00F061ED">
        <w:rPr>
          <w:sz w:val="28"/>
          <w:szCs w:val="28"/>
        </w:rPr>
        <w:t>TABLEAU SPECIFIQUE AU M1 « Professions d’Administration »</w:t>
      </w:r>
    </w:p>
    <w:p w:rsidR="00C410F1" w:rsidRPr="00C4722C" w:rsidRDefault="00C410F1" w:rsidP="00D3014D">
      <w:pPr>
        <w:jc w:val="center"/>
        <w:rPr>
          <w:b/>
          <w:sz w:val="28"/>
          <w:szCs w:val="28"/>
        </w:rPr>
      </w:pPr>
      <w:r w:rsidRPr="00C4722C">
        <w:rPr>
          <w:b/>
          <w:sz w:val="28"/>
          <w:szCs w:val="28"/>
        </w:rPr>
        <w:t>Semestre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9"/>
        <w:gridCol w:w="800"/>
        <w:gridCol w:w="2464"/>
        <w:gridCol w:w="1099"/>
        <w:gridCol w:w="3188"/>
        <w:gridCol w:w="2893"/>
        <w:gridCol w:w="1311"/>
        <w:gridCol w:w="1272"/>
      </w:tblGrid>
      <w:tr w:rsidR="00CC34B3" w:rsidRPr="00020BA9" w:rsidTr="002F33A4">
        <w:trPr>
          <w:trHeight w:val="402"/>
        </w:trPr>
        <w:tc>
          <w:tcPr>
            <w:tcW w:w="0" w:type="auto"/>
            <w:vMerge w:val="restart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Unité</w:t>
            </w:r>
          </w:p>
        </w:tc>
        <w:tc>
          <w:tcPr>
            <w:tcW w:w="0" w:type="auto"/>
            <w:vMerge w:val="restart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Crédits</w:t>
            </w:r>
          </w:p>
        </w:tc>
        <w:tc>
          <w:tcPr>
            <w:tcW w:w="0" w:type="auto"/>
            <w:vMerge w:val="restart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Matières</w:t>
            </w:r>
          </w:p>
        </w:tc>
        <w:tc>
          <w:tcPr>
            <w:tcW w:w="0" w:type="auto"/>
            <w:vMerge w:val="restart"/>
            <w:vAlign w:val="center"/>
          </w:tcPr>
          <w:p w:rsidR="00D3014D" w:rsidRPr="00EB5085" w:rsidRDefault="002F33A4" w:rsidP="002F33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5085">
              <w:rPr>
                <w:b/>
                <w:sz w:val="20"/>
                <w:szCs w:val="20"/>
              </w:rPr>
              <w:t>Contr.cont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1</w:t>
            </w:r>
            <w:r w:rsidRPr="00EB5085">
              <w:rPr>
                <w:b/>
                <w:sz w:val="20"/>
                <w:szCs w:val="20"/>
                <w:vertAlign w:val="superscript"/>
              </w:rPr>
              <w:t>ère</w:t>
            </w:r>
            <w:r w:rsidRPr="00EB5085">
              <w:rPr>
                <w:b/>
                <w:sz w:val="20"/>
                <w:szCs w:val="20"/>
              </w:rPr>
              <w:t xml:space="preserve"> session</w:t>
            </w:r>
          </w:p>
        </w:tc>
        <w:tc>
          <w:tcPr>
            <w:tcW w:w="0" w:type="auto"/>
            <w:gridSpan w:val="2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2</w:t>
            </w:r>
            <w:r w:rsidRPr="00EB5085">
              <w:rPr>
                <w:b/>
                <w:sz w:val="20"/>
                <w:szCs w:val="20"/>
                <w:vertAlign w:val="superscript"/>
              </w:rPr>
              <w:t>ème</w:t>
            </w:r>
            <w:r w:rsidRPr="00EB5085">
              <w:rPr>
                <w:b/>
                <w:sz w:val="20"/>
                <w:szCs w:val="20"/>
              </w:rPr>
              <w:t xml:space="preserve"> session</w:t>
            </w:r>
          </w:p>
        </w:tc>
      </w:tr>
      <w:tr w:rsidR="00CC34B3" w:rsidRPr="00020BA9" w:rsidTr="002F33A4">
        <w:trPr>
          <w:trHeight w:val="402"/>
        </w:trPr>
        <w:tc>
          <w:tcPr>
            <w:tcW w:w="0" w:type="auto"/>
            <w:vMerge/>
          </w:tcPr>
          <w:p w:rsidR="00D3014D" w:rsidRPr="00EB5085" w:rsidRDefault="00D301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3014D" w:rsidRPr="00EB5085" w:rsidRDefault="00D301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3014D" w:rsidRPr="00EB5085" w:rsidRDefault="00D301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3014D" w:rsidRPr="00EB5085" w:rsidRDefault="00D301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écrite</w:t>
            </w:r>
          </w:p>
        </w:tc>
        <w:tc>
          <w:tcPr>
            <w:tcW w:w="0" w:type="auto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orale</w:t>
            </w:r>
          </w:p>
        </w:tc>
        <w:tc>
          <w:tcPr>
            <w:tcW w:w="0" w:type="auto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écrite</w:t>
            </w:r>
          </w:p>
        </w:tc>
        <w:tc>
          <w:tcPr>
            <w:tcW w:w="0" w:type="auto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orale</w:t>
            </w:r>
          </w:p>
        </w:tc>
      </w:tr>
      <w:tr w:rsidR="00CC34B3" w:rsidRPr="00020BA9" w:rsidTr="00A809B2">
        <w:trPr>
          <w:trHeight w:val="611"/>
        </w:trPr>
        <w:tc>
          <w:tcPr>
            <w:tcW w:w="0" w:type="auto"/>
            <w:vMerge w:val="restart"/>
            <w:vAlign w:val="center"/>
          </w:tcPr>
          <w:p w:rsidR="00022747" w:rsidRPr="006A7388" w:rsidRDefault="00022747" w:rsidP="006A7388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Unité 1</w:t>
            </w:r>
          </w:p>
          <w:p w:rsidR="00022747" w:rsidRDefault="00022747" w:rsidP="006A7388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Droit public interne</w:t>
            </w:r>
          </w:p>
          <w:p w:rsidR="00022747" w:rsidRDefault="00022747" w:rsidP="006A7388">
            <w:pPr>
              <w:jc w:val="center"/>
              <w:rPr>
                <w:b/>
                <w:sz w:val="20"/>
                <w:szCs w:val="20"/>
              </w:rPr>
            </w:pPr>
          </w:p>
          <w:p w:rsidR="00022747" w:rsidRPr="00A809B2" w:rsidRDefault="00A809B2" w:rsidP="006A7388">
            <w:pPr>
              <w:jc w:val="center"/>
              <w:rPr>
                <w:b/>
                <w:sz w:val="20"/>
                <w:szCs w:val="20"/>
              </w:rPr>
            </w:pPr>
            <w:r w:rsidRPr="00A809B2">
              <w:rPr>
                <w:b/>
                <w:sz w:val="20"/>
                <w:szCs w:val="20"/>
              </w:rPr>
              <w:t>10 ECTS</w:t>
            </w:r>
          </w:p>
        </w:tc>
        <w:tc>
          <w:tcPr>
            <w:tcW w:w="0" w:type="auto"/>
            <w:vAlign w:val="center"/>
          </w:tcPr>
          <w:p w:rsidR="00022747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+ 1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Droit des services publics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 w:val="restart"/>
            <w:vAlign w:val="center"/>
          </w:tcPr>
          <w:p w:rsidR="00022747" w:rsidRPr="002F33A4" w:rsidRDefault="00022747" w:rsidP="002F33A4">
            <w:pPr>
              <w:jc w:val="center"/>
              <w:rPr>
                <w:b/>
                <w:sz w:val="20"/>
                <w:szCs w:val="20"/>
              </w:rPr>
            </w:pPr>
            <w:r w:rsidRPr="002F33A4">
              <w:rPr>
                <w:b/>
                <w:sz w:val="20"/>
                <w:szCs w:val="20"/>
              </w:rPr>
              <w:t>Epreuve type IRA commune au 2 unités</w:t>
            </w:r>
          </w:p>
          <w:p w:rsidR="00022747" w:rsidRPr="00020BA9" w:rsidRDefault="00022747" w:rsidP="002F33A4">
            <w:pPr>
              <w:jc w:val="center"/>
              <w:rPr>
                <w:sz w:val="20"/>
                <w:szCs w:val="20"/>
              </w:rPr>
            </w:pPr>
          </w:p>
          <w:p w:rsidR="00022747" w:rsidRPr="00020BA9" w:rsidRDefault="00022747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2 QRC en DSP</w:t>
            </w:r>
          </w:p>
          <w:p w:rsidR="00022747" w:rsidRPr="00020BA9" w:rsidRDefault="00022747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1 QRC en Management</w:t>
            </w:r>
          </w:p>
          <w:p w:rsidR="00022747" w:rsidRPr="00020BA9" w:rsidRDefault="00022747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proofErr w:type="spellStart"/>
            <w:r w:rsidRPr="00020BA9">
              <w:rPr>
                <w:sz w:val="20"/>
                <w:szCs w:val="20"/>
              </w:rPr>
              <w:t>Sc</w:t>
            </w:r>
            <w:proofErr w:type="spellEnd"/>
            <w:r w:rsidRPr="00020BA9">
              <w:rPr>
                <w:sz w:val="20"/>
                <w:szCs w:val="20"/>
              </w:rPr>
              <w:t xml:space="preserve"> </w:t>
            </w:r>
            <w:proofErr w:type="spellStart"/>
            <w:r w:rsidRPr="00020BA9">
              <w:rPr>
                <w:sz w:val="20"/>
                <w:szCs w:val="20"/>
              </w:rPr>
              <w:t>Adm</w:t>
            </w:r>
            <w:proofErr w:type="spellEnd"/>
          </w:p>
          <w:p w:rsidR="00022747" w:rsidRPr="00020BA9" w:rsidRDefault="00022747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Idées </w:t>
            </w:r>
            <w:proofErr w:type="spellStart"/>
            <w:r w:rsidRPr="00020BA9">
              <w:rPr>
                <w:sz w:val="20"/>
                <w:szCs w:val="20"/>
              </w:rPr>
              <w:t>pol</w:t>
            </w:r>
            <w:proofErr w:type="spellEnd"/>
          </w:p>
          <w:p w:rsidR="00022747" w:rsidRDefault="00022747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1 QRC en PBF</w:t>
            </w:r>
          </w:p>
          <w:p w:rsidR="00022747" w:rsidRPr="00020BA9" w:rsidRDefault="00022747" w:rsidP="002F33A4">
            <w:pPr>
              <w:jc w:val="center"/>
              <w:rPr>
                <w:sz w:val="20"/>
                <w:szCs w:val="20"/>
              </w:rPr>
            </w:pPr>
          </w:p>
          <w:p w:rsidR="00022747" w:rsidRPr="00020BA9" w:rsidRDefault="00022747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Durée 4 h</w:t>
            </w:r>
            <w:r>
              <w:rPr>
                <w:sz w:val="20"/>
                <w:szCs w:val="20"/>
              </w:rPr>
              <w:t>eures</w:t>
            </w:r>
            <w:r w:rsidRPr="00020B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notée </w:t>
            </w:r>
            <w:r w:rsidRPr="00020BA9">
              <w:rPr>
                <w:sz w:val="20"/>
                <w:szCs w:val="20"/>
              </w:rPr>
              <w:t>/20</w:t>
            </w:r>
          </w:p>
        </w:tc>
        <w:tc>
          <w:tcPr>
            <w:tcW w:w="0" w:type="auto"/>
            <w:vMerge w:val="restart"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022747" w:rsidRPr="002F33A4" w:rsidRDefault="00022747" w:rsidP="002F33A4">
            <w:pPr>
              <w:jc w:val="center"/>
              <w:rPr>
                <w:b/>
                <w:sz w:val="20"/>
                <w:szCs w:val="20"/>
              </w:rPr>
            </w:pPr>
            <w:r w:rsidRPr="002F33A4">
              <w:rPr>
                <w:b/>
                <w:sz w:val="20"/>
                <w:szCs w:val="20"/>
              </w:rPr>
              <w:t>Identique à la 1</w:t>
            </w:r>
            <w:r w:rsidRPr="002F33A4">
              <w:rPr>
                <w:b/>
                <w:sz w:val="20"/>
                <w:szCs w:val="20"/>
                <w:vertAlign w:val="superscript"/>
              </w:rPr>
              <w:t>ère</w:t>
            </w:r>
            <w:r w:rsidRPr="002F33A4">
              <w:rPr>
                <w:b/>
                <w:sz w:val="20"/>
                <w:szCs w:val="20"/>
              </w:rPr>
              <w:t xml:space="preserve"> session</w:t>
            </w:r>
          </w:p>
        </w:tc>
      </w:tr>
      <w:tr w:rsidR="00CC34B3" w:rsidRPr="00020BA9" w:rsidTr="00A809B2">
        <w:trPr>
          <w:trHeight w:val="563"/>
        </w:trPr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47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Management public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557"/>
        </w:trPr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47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Sciences administratives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551"/>
        </w:trPr>
        <w:tc>
          <w:tcPr>
            <w:tcW w:w="0" w:type="auto"/>
            <w:vMerge w:val="restart"/>
            <w:vAlign w:val="center"/>
          </w:tcPr>
          <w:p w:rsidR="00022747" w:rsidRPr="006A7388" w:rsidRDefault="00022747" w:rsidP="00EB5085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Unité 2</w:t>
            </w:r>
          </w:p>
          <w:p w:rsidR="00EB5085" w:rsidRDefault="00022747" w:rsidP="00EB5085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Politiques éco</w:t>
            </w:r>
          </w:p>
          <w:p w:rsidR="00A809B2" w:rsidRPr="00EB5085" w:rsidRDefault="00A809B2" w:rsidP="00EB5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ECTS</w:t>
            </w:r>
          </w:p>
        </w:tc>
        <w:tc>
          <w:tcPr>
            <w:tcW w:w="0" w:type="auto"/>
            <w:vAlign w:val="center"/>
          </w:tcPr>
          <w:p w:rsidR="00022747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+1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Histoire des idées politiques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573"/>
        </w:trPr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47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Politiques budgétaire et fiscale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495"/>
        </w:trPr>
        <w:tc>
          <w:tcPr>
            <w:tcW w:w="0" w:type="auto"/>
            <w:vMerge w:val="restart"/>
            <w:vAlign w:val="center"/>
          </w:tcPr>
          <w:p w:rsidR="002F33A4" w:rsidRPr="006A7388" w:rsidRDefault="002F33A4" w:rsidP="006A7388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Unité 3</w:t>
            </w:r>
          </w:p>
          <w:p w:rsidR="002F33A4" w:rsidRDefault="002F33A4" w:rsidP="006A7388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Pratique professionnelle</w:t>
            </w:r>
          </w:p>
          <w:p w:rsidR="00A809B2" w:rsidRPr="006A7388" w:rsidRDefault="00A809B2" w:rsidP="006A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ECTS</w:t>
            </w:r>
          </w:p>
        </w:tc>
        <w:tc>
          <w:tcPr>
            <w:tcW w:w="0" w:type="auto"/>
            <w:vAlign w:val="center"/>
          </w:tcPr>
          <w:p w:rsidR="002F33A4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+1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Note de synthèse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2F3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</w:t>
            </w:r>
            <w:r w:rsidRPr="00020BA9">
              <w:rPr>
                <w:sz w:val="20"/>
                <w:szCs w:val="20"/>
              </w:rPr>
              <w:t xml:space="preserve"> 3h </w:t>
            </w:r>
            <w:r>
              <w:rPr>
                <w:sz w:val="20"/>
                <w:szCs w:val="20"/>
              </w:rPr>
              <w:t xml:space="preserve">notée </w:t>
            </w:r>
            <w:r w:rsidRPr="00020BA9">
              <w:rPr>
                <w:sz w:val="20"/>
                <w:szCs w:val="20"/>
              </w:rPr>
              <w:t>/20</w:t>
            </w:r>
          </w:p>
        </w:tc>
        <w:tc>
          <w:tcPr>
            <w:tcW w:w="0" w:type="auto"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c>
          <w:tcPr>
            <w:tcW w:w="0" w:type="auto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33A4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+ 1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Dissertation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:rsidR="002F33A4" w:rsidRDefault="002F33A4">
            <w:pPr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Au choix lors de l’inscription à l’examen </w:t>
            </w:r>
          </w:p>
          <w:p w:rsidR="002F33A4" w:rsidRDefault="002F33A4" w:rsidP="002F33A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générale</w:t>
            </w:r>
          </w:p>
          <w:p w:rsidR="002F33A4" w:rsidRDefault="002F33A4" w:rsidP="002F33A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Juridique</w:t>
            </w:r>
          </w:p>
          <w:p w:rsidR="002F33A4" w:rsidRPr="002F33A4" w:rsidRDefault="002F33A4" w:rsidP="002F33A4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Notée  /20</w:t>
            </w:r>
          </w:p>
        </w:tc>
        <w:tc>
          <w:tcPr>
            <w:tcW w:w="0" w:type="auto"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513"/>
        </w:trPr>
        <w:tc>
          <w:tcPr>
            <w:tcW w:w="0" w:type="auto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33A4" w:rsidRPr="00020BA9" w:rsidRDefault="00832F3C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Anglais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33A4" w:rsidRPr="00020BA9" w:rsidRDefault="00EB5085" w:rsidP="00E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de 15</w:t>
            </w:r>
            <w:r w:rsidR="00CC34B3">
              <w:rPr>
                <w:sz w:val="20"/>
                <w:szCs w:val="20"/>
              </w:rPr>
              <w:t xml:space="preserve"> minutes </w:t>
            </w:r>
            <w:r>
              <w:rPr>
                <w:sz w:val="20"/>
                <w:szCs w:val="20"/>
              </w:rPr>
              <w:t>pour les dispensés</w:t>
            </w:r>
          </w:p>
        </w:tc>
        <w:tc>
          <w:tcPr>
            <w:tcW w:w="0" w:type="auto"/>
            <w:gridSpan w:val="2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988"/>
        </w:trPr>
        <w:tc>
          <w:tcPr>
            <w:tcW w:w="0" w:type="auto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33A4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+1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Droit de l’Union Européenne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33A4" w:rsidRDefault="002F33A4" w:rsidP="002F3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 : 15 minutes</w:t>
            </w:r>
          </w:p>
          <w:p w:rsidR="002F33A4" w:rsidRDefault="002F33A4" w:rsidP="002F3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Préparation : 15 ‘ </w:t>
            </w:r>
          </w:p>
          <w:p w:rsidR="002F33A4" w:rsidRPr="00020BA9" w:rsidRDefault="002F33A4" w:rsidP="002F3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</w:tr>
    </w:tbl>
    <w:p w:rsidR="00D3014D" w:rsidRDefault="00D3014D">
      <w:pPr>
        <w:rPr>
          <w:sz w:val="20"/>
          <w:szCs w:val="20"/>
        </w:rPr>
      </w:pPr>
    </w:p>
    <w:p w:rsidR="00C4722C" w:rsidRDefault="00C4722C">
      <w:pPr>
        <w:rPr>
          <w:sz w:val="20"/>
          <w:szCs w:val="20"/>
        </w:rPr>
      </w:pPr>
    </w:p>
    <w:p w:rsidR="00C4722C" w:rsidRDefault="00C4722C">
      <w:pPr>
        <w:rPr>
          <w:sz w:val="20"/>
          <w:szCs w:val="20"/>
        </w:rPr>
      </w:pPr>
    </w:p>
    <w:p w:rsidR="00C4722C" w:rsidRPr="00C4722C" w:rsidRDefault="00C4722C" w:rsidP="00C4722C">
      <w:pPr>
        <w:jc w:val="center"/>
        <w:rPr>
          <w:b/>
          <w:sz w:val="28"/>
          <w:szCs w:val="28"/>
        </w:rPr>
      </w:pPr>
      <w:r w:rsidRPr="00C4722C">
        <w:rPr>
          <w:b/>
          <w:sz w:val="28"/>
          <w:szCs w:val="28"/>
        </w:rPr>
        <w:lastRenderedPageBreak/>
        <w:t>Semestre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9"/>
        <w:gridCol w:w="800"/>
        <w:gridCol w:w="2818"/>
        <w:gridCol w:w="1099"/>
        <w:gridCol w:w="2175"/>
        <w:gridCol w:w="3762"/>
        <w:gridCol w:w="1127"/>
        <w:gridCol w:w="1106"/>
      </w:tblGrid>
      <w:tr w:rsidR="0061231C" w:rsidRPr="00020BA9" w:rsidTr="00C4722C">
        <w:trPr>
          <w:trHeight w:val="402"/>
        </w:trPr>
        <w:tc>
          <w:tcPr>
            <w:tcW w:w="0" w:type="auto"/>
            <w:vMerge w:val="restart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Unité</w:t>
            </w:r>
          </w:p>
        </w:tc>
        <w:tc>
          <w:tcPr>
            <w:tcW w:w="0" w:type="auto"/>
            <w:vMerge w:val="restart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Crédits</w:t>
            </w:r>
          </w:p>
        </w:tc>
        <w:tc>
          <w:tcPr>
            <w:tcW w:w="0" w:type="auto"/>
            <w:vMerge w:val="restart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Matières</w:t>
            </w:r>
          </w:p>
        </w:tc>
        <w:tc>
          <w:tcPr>
            <w:tcW w:w="0" w:type="auto"/>
            <w:vMerge w:val="restart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5085">
              <w:rPr>
                <w:b/>
                <w:sz w:val="20"/>
                <w:szCs w:val="20"/>
              </w:rPr>
              <w:t>Contr.cont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1</w:t>
            </w:r>
            <w:r w:rsidRPr="00EB5085">
              <w:rPr>
                <w:b/>
                <w:sz w:val="20"/>
                <w:szCs w:val="20"/>
                <w:vertAlign w:val="superscript"/>
              </w:rPr>
              <w:t>ère</w:t>
            </w:r>
            <w:r w:rsidRPr="00EB5085">
              <w:rPr>
                <w:b/>
                <w:sz w:val="20"/>
                <w:szCs w:val="20"/>
              </w:rPr>
              <w:t xml:space="preserve"> session</w:t>
            </w:r>
          </w:p>
        </w:tc>
        <w:tc>
          <w:tcPr>
            <w:tcW w:w="0" w:type="auto"/>
            <w:gridSpan w:val="2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2</w:t>
            </w:r>
            <w:r w:rsidRPr="00EB5085">
              <w:rPr>
                <w:b/>
                <w:sz w:val="20"/>
                <w:szCs w:val="20"/>
                <w:vertAlign w:val="superscript"/>
              </w:rPr>
              <w:t>ème</w:t>
            </w:r>
            <w:r w:rsidRPr="00EB5085">
              <w:rPr>
                <w:b/>
                <w:sz w:val="20"/>
                <w:szCs w:val="20"/>
              </w:rPr>
              <w:t xml:space="preserve"> session</w:t>
            </w:r>
          </w:p>
        </w:tc>
      </w:tr>
      <w:tr w:rsidR="006D3E3E" w:rsidRPr="00020BA9" w:rsidTr="00C4722C">
        <w:trPr>
          <w:trHeight w:val="402"/>
        </w:trPr>
        <w:tc>
          <w:tcPr>
            <w:tcW w:w="0" w:type="auto"/>
            <w:vMerge/>
          </w:tcPr>
          <w:p w:rsidR="00C4722C" w:rsidRPr="00EB5085" w:rsidRDefault="00C4722C" w:rsidP="00C4722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722C" w:rsidRPr="00EB5085" w:rsidRDefault="00C4722C" w:rsidP="00C4722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722C" w:rsidRPr="00EB5085" w:rsidRDefault="00C4722C" w:rsidP="00C4722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722C" w:rsidRPr="00EB5085" w:rsidRDefault="00C4722C" w:rsidP="00C4722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écrite</w:t>
            </w:r>
          </w:p>
        </w:tc>
        <w:tc>
          <w:tcPr>
            <w:tcW w:w="0" w:type="auto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orale</w:t>
            </w:r>
          </w:p>
        </w:tc>
        <w:tc>
          <w:tcPr>
            <w:tcW w:w="0" w:type="auto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écrite</w:t>
            </w:r>
          </w:p>
        </w:tc>
        <w:tc>
          <w:tcPr>
            <w:tcW w:w="0" w:type="auto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orale</w:t>
            </w:r>
          </w:p>
        </w:tc>
      </w:tr>
      <w:tr w:rsidR="000E2887" w:rsidRPr="00020BA9" w:rsidTr="00DE39B6">
        <w:trPr>
          <w:trHeight w:val="611"/>
        </w:trPr>
        <w:tc>
          <w:tcPr>
            <w:tcW w:w="0" w:type="auto"/>
            <w:vMerge w:val="restart"/>
            <w:vAlign w:val="center"/>
          </w:tcPr>
          <w:p w:rsidR="000E2887" w:rsidRPr="006A7388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4</w:t>
            </w:r>
          </w:p>
          <w:p w:rsidR="000E2887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Droit public interne</w:t>
            </w:r>
          </w:p>
          <w:p w:rsidR="000E2887" w:rsidRDefault="00DE39B6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ECTS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+1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Droit des services publics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 w:val="restart"/>
            <w:vAlign w:val="center"/>
          </w:tcPr>
          <w:p w:rsidR="000E2887" w:rsidRPr="002F33A4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 w:rsidRPr="002F33A4">
              <w:rPr>
                <w:b/>
                <w:sz w:val="20"/>
                <w:szCs w:val="20"/>
              </w:rPr>
              <w:t>Epreuve type IRA commune au 2 unités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0BA9">
              <w:rPr>
                <w:sz w:val="20"/>
                <w:szCs w:val="20"/>
              </w:rPr>
              <w:t xml:space="preserve"> QRC en DSP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0BA9">
              <w:rPr>
                <w:sz w:val="20"/>
                <w:szCs w:val="20"/>
              </w:rPr>
              <w:t xml:space="preserve"> QRC en </w:t>
            </w:r>
            <w:proofErr w:type="spellStart"/>
            <w:r>
              <w:rPr>
                <w:sz w:val="20"/>
                <w:szCs w:val="20"/>
              </w:rPr>
              <w:t>probl</w:t>
            </w:r>
            <w:proofErr w:type="spellEnd"/>
            <w:r>
              <w:rPr>
                <w:sz w:val="20"/>
                <w:szCs w:val="20"/>
              </w:rPr>
              <w:t>. Juridique</w:t>
            </w:r>
            <w:r w:rsidR="00465D38">
              <w:rPr>
                <w:sz w:val="20"/>
                <w:szCs w:val="20"/>
              </w:rPr>
              <w:t>s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r>
              <w:rPr>
                <w:sz w:val="20"/>
                <w:szCs w:val="20"/>
              </w:rPr>
              <w:t>Fonction publique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r>
              <w:rPr>
                <w:sz w:val="20"/>
                <w:szCs w:val="20"/>
              </w:rPr>
              <w:t>GRH</w:t>
            </w:r>
          </w:p>
          <w:p w:rsidR="000E2887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r>
              <w:rPr>
                <w:sz w:val="20"/>
                <w:szCs w:val="20"/>
              </w:rPr>
              <w:t>Finances locales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  <w:p w:rsidR="00465D38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Durée 4 h</w:t>
            </w:r>
            <w:r>
              <w:rPr>
                <w:sz w:val="20"/>
                <w:szCs w:val="20"/>
              </w:rPr>
              <w:t>eures</w:t>
            </w:r>
            <w:r w:rsidRPr="00020BA9">
              <w:rPr>
                <w:sz w:val="20"/>
                <w:szCs w:val="20"/>
              </w:rPr>
              <w:t xml:space="preserve"> 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notée </w:t>
            </w:r>
            <w:r w:rsidRPr="00020BA9">
              <w:rPr>
                <w:sz w:val="20"/>
                <w:szCs w:val="20"/>
              </w:rPr>
              <w:t>/20</w:t>
            </w:r>
          </w:p>
        </w:tc>
        <w:tc>
          <w:tcPr>
            <w:tcW w:w="0" w:type="auto"/>
            <w:vMerge w:val="restart"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0E2887" w:rsidRPr="002F33A4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 w:rsidRPr="002F33A4">
              <w:rPr>
                <w:b/>
                <w:sz w:val="20"/>
                <w:szCs w:val="20"/>
              </w:rPr>
              <w:t>Identique à la 1</w:t>
            </w:r>
            <w:r w:rsidRPr="002F33A4">
              <w:rPr>
                <w:b/>
                <w:sz w:val="20"/>
                <w:szCs w:val="20"/>
                <w:vertAlign w:val="superscript"/>
              </w:rPr>
              <w:t>ère</w:t>
            </w:r>
            <w:r w:rsidRPr="002F33A4">
              <w:rPr>
                <w:b/>
                <w:sz w:val="20"/>
                <w:szCs w:val="20"/>
              </w:rPr>
              <w:t xml:space="preserve"> session</w:t>
            </w:r>
          </w:p>
        </w:tc>
      </w:tr>
      <w:tr w:rsidR="000E2887" w:rsidRPr="00020BA9" w:rsidTr="00DE39B6">
        <w:trPr>
          <w:trHeight w:val="563"/>
        </w:trPr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+1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Problématiques juridiques de l’action administrative</w:t>
            </w:r>
          </w:p>
        </w:tc>
        <w:tc>
          <w:tcPr>
            <w:tcW w:w="0" w:type="auto"/>
            <w:vAlign w:val="center"/>
          </w:tcPr>
          <w:p w:rsidR="000E2887" w:rsidRPr="00020BA9" w:rsidRDefault="00081744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0E2887" w:rsidRPr="00020BA9" w:rsidTr="00DE39B6">
        <w:trPr>
          <w:trHeight w:val="551"/>
        </w:trPr>
        <w:tc>
          <w:tcPr>
            <w:tcW w:w="0" w:type="auto"/>
            <w:vMerge w:val="restart"/>
            <w:vAlign w:val="center"/>
          </w:tcPr>
          <w:p w:rsidR="000E2887" w:rsidRPr="006A7388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5</w:t>
            </w:r>
          </w:p>
          <w:p w:rsidR="000E2887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Ressources humaines et financières</w:t>
            </w:r>
          </w:p>
          <w:p w:rsidR="00DE39B6" w:rsidRPr="00EB5085" w:rsidRDefault="00DE39B6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ECTS</w:t>
            </w: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publique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0E2887" w:rsidRPr="00020BA9" w:rsidTr="00DE39B6">
        <w:trPr>
          <w:trHeight w:val="573"/>
        </w:trPr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GRH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0E2887" w:rsidRPr="00020BA9" w:rsidTr="00DE39B6">
        <w:trPr>
          <w:trHeight w:val="573"/>
        </w:trPr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E2887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Finances locales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0E2887" w:rsidRPr="00020BA9" w:rsidTr="00DE39B6">
        <w:trPr>
          <w:trHeight w:val="1376"/>
        </w:trPr>
        <w:tc>
          <w:tcPr>
            <w:tcW w:w="0" w:type="auto"/>
            <w:vAlign w:val="center"/>
          </w:tcPr>
          <w:p w:rsidR="000E2887" w:rsidRPr="006A7388" w:rsidRDefault="000E2887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6</w:t>
            </w:r>
          </w:p>
          <w:p w:rsidR="000E2887" w:rsidRDefault="000E2887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Préparation aux concours</w:t>
            </w:r>
          </w:p>
          <w:p w:rsidR="00DE39B6" w:rsidRDefault="00DE39B6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ECTS</w:t>
            </w:r>
          </w:p>
          <w:p w:rsidR="000E2887" w:rsidRPr="006A7388" w:rsidRDefault="000E2887" w:rsidP="0061231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+ 2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Entretien avec le jury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Align w:val="center"/>
          </w:tcPr>
          <w:p w:rsidR="000E2887" w:rsidRPr="0061231C" w:rsidRDefault="000E2887" w:rsidP="0061231C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65D38" w:rsidRDefault="000E2887" w:rsidP="00612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choix lors de l’inscription à l’examen</w:t>
            </w:r>
          </w:p>
          <w:p w:rsidR="000E2887" w:rsidRDefault="000E2887" w:rsidP="0061231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Carrière</w:t>
            </w:r>
            <w:r w:rsidR="00465D38">
              <w:rPr>
                <w:sz w:val="20"/>
                <w:szCs w:val="20"/>
              </w:rPr>
              <w:t xml:space="preserve"> : durée </w:t>
            </w:r>
            <w:r>
              <w:rPr>
                <w:sz w:val="20"/>
                <w:szCs w:val="20"/>
              </w:rPr>
              <w:t>25 minutes</w:t>
            </w:r>
            <w:r w:rsidR="00465D38">
              <w:rPr>
                <w:sz w:val="20"/>
                <w:szCs w:val="20"/>
              </w:rPr>
              <w:t xml:space="preserve"> dont 5mn d’exposé liminaire</w:t>
            </w:r>
          </w:p>
          <w:p w:rsidR="00465D38" w:rsidRDefault="000E2887" w:rsidP="00465D3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231C">
              <w:rPr>
                <w:sz w:val="20"/>
                <w:szCs w:val="20"/>
              </w:rPr>
              <w:t>Culture G</w:t>
            </w:r>
            <w:r w:rsidR="006D3E3E">
              <w:rPr>
                <w:sz w:val="20"/>
                <w:szCs w:val="20"/>
              </w:rPr>
              <w:t>énérale</w:t>
            </w:r>
            <w:r w:rsidRPr="0061231C">
              <w:rPr>
                <w:sz w:val="20"/>
                <w:szCs w:val="20"/>
              </w:rPr>
              <w:t xml:space="preserve"> </w:t>
            </w:r>
          </w:p>
          <w:p w:rsidR="000E2887" w:rsidRPr="00465D38" w:rsidRDefault="00465D38" w:rsidP="00465D38">
            <w:pPr>
              <w:rPr>
                <w:sz w:val="20"/>
                <w:szCs w:val="20"/>
              </w:rPr>
            </w:pPr>
            <w:r w:rsidRPr="00465D38">
              <w:rPr>
                <w:sz w:val="20"/>
                <w:szCs w:val="20"/>
              </w:rPr>
              <w:t xml:space="preserve"> durée :</w:t>
            </w:r>
            <w:r>
              <w:rPr>
                <w:sz w:val="20"/>
                <w:szCs w:val="20"/>
              </w:rPr>
              <w:t xml:space="preserve"> </w:t>
            </w:r>
            <w:r w:rsidR="000E2887" w:rsidRPr="00465D38">
              <w:rPr>
                <w:sz w:val="20"/>
                <w:szCs w:val="20"/>
              </w:rPr>
              <w:t xml:space="preserve">20 minutes </w:t>
            </w:r>
            <w:r w:rsidRPr="00465D38">
              <w:rPr>
                <w:sz w:val="20"/>
                <w:szCs w:val="20"/>
              </w:rPr>
              <w:t>préparation 20mn</w:t>
            </w: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1D60B9" w:rsidRPr="00020BA9" w:rsidTr="00DE39B6">
        <w:trPr>
          <w:trHeight w:val="513"/>
        </w:trPr>
        <w:tc>
          <w:tcPr>
            <w:tcW w:w="0" w:type="auto"/>
            <w:vMerge w:val="restart"/>
            <w:vAlign w:val="center"/>
          </w:tcPr>
          <w:p w:rsidR="001D60B9" w:rsidRPr="006A7388" w:rsidRDefault="001D60B9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7</w:t>
            </w:r>
          </w:p>
          <w:p w:rsidR="001D60B9" w:rsidRDefault="001D60B9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Pratique professionnelle</w:t>
            </w:r>
          </w:p>
          <w:p w:rsidR="00DE39B6" w:rsidRPr="00020BA9" w:rsidRDefault="00DE39B6" w:rsidP="006123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ECTS</w:t>
            </w:r>
          </w:p>
        </w:tc>
        <w:tc>
          <w:tcPr>
            <w:tcW w:w="0" w:type="auto"/>
            <w:vAlign w:val="center"/>
          </w:tcPr>
          <w:p w:rsidR="001D60B9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Anglais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de 15 minutes pour les dispensés</w:t>
            </w:r>
          </w:p>
        </w:tc>
        <w:tc>
          <w:tcPr>
            <w:tcW w:w="0" w:type="auto"/>
            <w:gridSpan w:val="2"/>
            <w:vMerge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</w:tr>
      <w:tr w:rsidR="001D60B9" w:rsidRPr="00020BA9" w:rsidTr="00DE39B6">
        <w:trPr>
          <w:trHeight w:val="988"/>
        </w:trPr>
        <w:tc>
          <w:tcPr>
            <w:tcW w:w="0" w:type="auto"/>
            <w:vMerge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60B9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+1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Politique  Economique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 w:val="restart"/>
          </w:tcPr>
          <w:p w:rsidR="001D60B9" w:rsidRDefault="001D60B9" w:rsidP="00C4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Epreuve commune :</w:t>
            </w:r>
          </w:p>
          <w:p w:rsidR="001D60B9" w:rsidRDefault="001D60B9" w:rsidP="00C4722C">
            <w:pPr>
              <w:rPr>
                <w:sz w:val="20"/>
                <w:szCs w:val="20"/>
              </w:rPr>
            </w:pPr>
          </w:p>
          <w:p w:rsidR="001D60B9" w:rsidRDefault="001D60B9" w:rsidP="00C4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QRC Politique éco</w:t>
            </w:r>
          </w:p>
          <w:p w:rsidR="001D60B9" w:rsidRDefault="001D60B9" w:rsidP="00C4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QRC Enjeux </w:t>
            </w:r>
            <w:proofErr w:type="spellStart"/>
            <w:r>
              <w:rPr>
                <w:sz w:val="20"/>
                <w:szCs w:val="20"/>
              </w:rPr>
              <w:t>pol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:rsidR="001D60B9" w:rsidRDefault="001D60B9" w:rsidP="00C4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 : 1h30 </w:t>
            </w:r>
          </w:p>
          <w:p w:rsidR="001D60B9" w:rsidRPr="00020BA9" w:rsidRDefault="001D60B9" w:rsidP="00C4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Notée /20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</w:tr>
      <w:tr w:rsidR="001D60B9" w:rsidRPr="00020BA9" w:rsidTr="00DE39B6">
        <w:trPr>
          <w:trHeight w:val="741"/>
        </w:trPr>
        <w:tc>
          <w:tcPr>
            <w:tcW w:w="0" w:type="auto"/>
            <w:vMerge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60B9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Enjeux politiques, sociaux et culturels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</w:tr>
      <w:tr w:rsidR="001D60B9" w:rsidRPr="00020BA9" w:rsidTr="00DE39B6">
        <w:trPr>
          <w:trHeight w:val="631"/>
        </w:trPr>
        <w:tc>
          <w:tcPr>
            <w:tcW w:w="0" w:type="auto"/>
            <w:vMerge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60B9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D60B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(6 semaines)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D60B9" w:rsidRPr="00020BA9" w:rsidRDefault="001D60B9" w:rsidP="001D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 de stage  noté /20</w:t>
            </w:r>
          </w:p>
        </w:tc>
        <w:tc>
          <w:tcPr>
            <w:tcW w:w="0" w:type="auto"/>
            <w:gridSpan w:val="2"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</w:tr>
      <w:tr w:rsidR="003760BC" w:rsidRPr="00020BA9" w:rsidTr="00B03F82">
        <w:trPr>
          <w:trHeight w:val="631"/>
        </w:trPr>
        <w:tc>
          <w:tcPr>
            <w:tcW w:w="0" w:type="auto"/>
            <w:gridSpan w:val="8"/>
          </w:tcPr>
          <w:p w:rsidR="003760BC" w:rsidRPr="003760BC" w:rsidRDefault="003760BC" w:rsidP="00C4722C">
            <w:pPr>
              <w:rPr>
                <w:sz w:val="24"/>
                <w:szCs w:val="24"/>
              </w:rPr>
            </w:pPr>
            <w:r w:rsidRPr="003760BC">
              <w:rPr>
                <w:b/>
                <w:bCs/>
                <w:sz w:val="24"/>
                <w:szCs w:val="24"/>
              </w:rPr>
              <w:t>Les points facultatifs obtenus au titre des activités physiques et sportives ou d’une seconde langue vivante sont pris en compte en tant que bonus pour le total général.</w:t>
            </w:r>
          </w:p>
        </w:tc>
      </w:tr>
    </w:tbl>
    <w:p w:rsidR="00C4722C" w:rsidRPr="00020BA9" w:rsidRDefault="00C4722C" w:rsidP="00C4722C">
      <w:pPr>
        <w:rPr>
          <w:sz w:val="20"/>
          <w:szCs w:val="20"/>
        </w:rPr>
      </w:pPr>
    </w:p>
    <w:p w:rsidR="00C4722C" w:rsidRPr="00020BA9" w:rsidRDefault="00C4722C">
      <w:pPr>
        <w:rPr>
          <w:sz w:val="20"/>
          <w:szCs w:val="20"/>
        </w:rPr>
      </w:pPr>
    </w:p>
    <w:sectPr w:rsidR="00C4722C" w:rsidRPr="00020BA9" w:rsidSect="00C410F1">
      <w:pgSz w:w="16838" w:h="11906" w:orient="landscape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FEF"/>
    <w:multiLevelType w:val="hybridMultilevel"/>
    <w:tmpl w:val="21D8C2D0"/>
    <w:lvl w:ilvl="0" w:tplc="86A60D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60"/>
    <w:rsid w:val="00020BA9"/>
    <w:rsid w:val="00022747"/>
    <w:rsid w:val="00081744"/>
    <w:rsid w:val="000E2887"/>
    <w:rsid w:val="0011715B"/>
    <w:rsid w:val="001D60B9"/>
    <w:rsid w:val="00265490"/>
    <w:rsid w:val="002F33A4"/>
    <w:rsid w:val="003760BC"/>
    <w:rsid w:val="00465D38"/>
    <w:rsid w:val="0061231C"/>
    <w:rsid w:val="00633A7D"/>
    <w:rsid w:val="006A7388"/>
    <w:rsid w:val="006C77DB"/>
    <w:rsid w:val="006D3E3E"/>
    <w:rsid w:val="00831360"/>
    <w:rsid w:val="00832F3C"/>
    <w:rsid w:val="00836983"/>
    <w:rsid w:val="00A809B2"/>
    <w:rsid w:val="00AF32CB"/>
    <w:rsid w:val="00B14A3B"/>
    <w:rsid w:val="00BA5255"/>
    <w:rsid w:val="00C0514C"/>
    <w:rsid w:val="00C410F1"/>
    <w:rsid w:val="00C4722C"/>
    <w:rsid w:val="00CC34B3"/>
    <w:rsid w:val="00CE54D7"/>
    <w:rsid w:val="00D3014D"/>
    <w:rsid w:val="00DE39B6"/>
    <w:rsid w:val="00E72892"/>
    <w:rsid w:val="00EB5085"/>
    <w:rsid w:val="00F061ED"/>
    <w:rsid w:val="00F2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3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40BA-C991-4532-8D79-F75DEBEB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anglard</dc:creator>
  <cp:lastModifiedBy>anglard</cp:lastModifiedBy>
  <cp:revision>26</cp:revision>
  <cp:lastPrinted>2012-09-21T08:33:00Z</cp:lastPrinted>
  <dcterms:created xsi:type="dcterms:W3CDTF">2012-09-20T07:48:00Z</dcterms:created>
  <dcterms:modified xsi:type="dcterms:W3CDTF">2012-09-21T09:35:00Z</dcterms:modified>
</cp:coreProperties>
</file>